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A138" w14:textId="427DB0E3" w:rsidR="00C22E9E" w:rsidRDefault="008278C9" w:rsidP="00C22E9E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65632F" wp14:editId="7B341879">
                <wp:simplePos x="0" y="0"/>
                <wp:positionH relativeFrom="margin">
                  <wp:posOffset>-952500</wp:posOffset>
                </wp:positionH>
                <wp:positionV relativeFrom="paragraph">
                  <wp:posOffset>59055</wp:posOffset>
                </wp:positionV>
                <wp:extent cx="7033260" cy="1295400"/>
                <wp:effectExtent l="0" t="0" r="0" b="0"/>
                <wp:wrapNone/>
                <wp:docPr id="2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326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0EA3D" w14:textId="2DBC69BC" w:rsidR="00786171" w:rsidRPr="007941AD" w:rsidRDefault="00932A6E" w:rsidP="00A661B7">
                            <w:pPr>
                              <w:pStyle w:val="1"/>
                              <w:spacing w:line="760" w:lineRule="exact"/>
                              <w:rPr>
                                <w:rFonts w:ascii="華康儷特圓" w:eastAsia="華康儷特圓"/>
                                <w:noProof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華康儷特圓" w:eastAsia="華康儷特圓" w:hint="eastAsia"/>
                                <w:noProof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bookmarkStart w:id="0" w:name="_Hlk96350129"/>
                            <w:bookmarkStart w:id="1" w:name="_Hlk96350130"/>
                            <w:r w:rsidR="001608A2">
                              <w:rPr>
                                <w:rFonts w:ascii="華康儷特圓" w:eastAsia="華康儷特圓"/>
                                <w:noProof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86171">
                              <w:rPr>
                                <w:rFonts w:ascii="華康儷特圓" w:eastAsia="華康儷特圓"/>
                                <w:noProof/>
                                <w:color w:val="0070C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 w:rsidR="007941AD">
                              <w:rPr>
                                <w:rFonts w:ascii="華康儷特圓" w:eastAsia="華康儷特圓"/>
                                <w:noProof/>
                                <w:color w:val="0070C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86171" w:rsidRPr="007941AD">
                              <w:rPr>
                                <w:rFonts w:ascii="華康POP1體W9(P)" w:eastAsia="華康POP1體W9(P)" w:hint="eastAsia"/>
                                <w:b w:val="0"/>
                                <w:bCs w:val="0"/>
                                <w:noProof/>
                                <w:color w:val="FF0000"/>
                                <w:sz w:val="70"/>
                                <w:szCs w:val="70"/>
                              </w:rPr>
                              <w:t xml:space="preserve">台北鐵道部園區 </w:t>
                            </w:r>
                            <w:r w:rsidR="003B4139">
                              <w:rPr>
                                <w:rFonts w:ascii="華康POP1體W9(P)" w:eastAsia="華康POP1體W9(P)"/>
                                <w:b w:val="0"/>
                                <w:bCs w:val="0"/>
                                <w:noProof/>
                                <w:color w:val="FF0000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786171" w:rsidRPr="007941AD">
                              <w:rPr>
                                <w:rFonts w:ascii="華康POP1體W9(P)" w:eastAsia="華康POP1體W9(P)" w:hint="eastAsia"/>
                                <w:b w:val="0"/>
                                <w:bCs w:val="0"/>
                                <w:noProof/>
                                <w:color w:val="FF0000"/>
                                <w:sz w:val="70"/>
                                <w:szCs w:val="70"/>
                              </w:rPr>
                              <w:t>士林官邸</w:t>
                            </w:r>
                            <w:r w:rsidR="00786171" w:rsidRPr="007941AD">
                              <w:rPr>
                                <w:rFonts w:ascii="華康儷特圓" w:eastAsia="華康儷特圓" w:hint="eastAsia"/>
                                <w:noProof/>
                                <w:color w:val="FF0000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p w14:paraId="1A904EB4" w14:textId="1D457C5C" w:rsidR="001608A2" w:rsidRPr="007941AD" w:rsidRDefault="007941AD" w:rsidP="007941AD">
                            <w:pPr>
                              <w:pStyle w:val="1"/>
                              <w:spacing w:line="760" w:lineRule="exact"/>
                              <w:ind w:firstLineChars="250" w:firstLine="1750"/>
                              <w:rPr>
                                <w:rFonts w:ascii="華康POP1體W9(P)" w:eastAsia="華康POP1體W9(P)"/>
                                <w:b w:val="0"/>
                                <w:bCs w:val="0"/>
                                <w:noProof/>
                                <w:color w:val="FF0000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華康POP1體W9(P)" w:eastAsia="華康POP1體W9(P)" w:hint="eastAsia"/>
                                <w:b w:val="0"/>
                                <w:bCs w:val="0"/>
                                <w:noProof/>
                                <w:color w:val="FF0000"/>
                                <w:sz w:val="70"/>
                                <w:szCs w:val="70"/>
                              </w:rPr>
                              <w:t>西門町</w:t>
                            </w:r>
                            <w:r w:rsidR="001608A2" w:rsidRPr="007941AD">
                              <w:rPr>
                                <w:rFonts w:ascii="華康POP1體W9(P)" w:eastAsia="華康POP1體W9(P)" w:hint="eastAsia"/>
                                <w:b w:val="0"/>
                                <w:bCs w:val="0"/>
                                <w:noProof/>
                                <w:color w:val="FF0000"/>
                                <w:sz w:val="70"/>
                                <w:szCs w:val="70"/>
                              </w:rPr>
                              <w:t>蒙古烤肉吃到飽</w:t>
                            </w:r>
                            <w:r w:rsidRPr="007941AD">
                              <w:rPr>
                                <w:rFonts w:ascii="華康POP1體W9(P)" w:eastAsia="華康POP1體W9(P)" w:hint="eastAsia"/>
                                <w:b w:val="0"/>
                                <w:bCs w:val="0"/>
                                <w:noProof/>
                                <w:color w:val="FF0000"/>
                                <w:sz w:val="70"/>
                                <w:szCs w:val="70"/>
                              </w:rPr>
                              <w:t>一日</w:t>
                            </w:r>
                          </w:p>
                          <w:p w14:paraId="627F7D2D" w14:textId="1669C0B0" w:rsidR="00A661B7" w:rsidRPr="001608A2" w:rsidRDefault="001608A2" w:rsidP="001608A2">
                            <w:pPr>
                              <w:pStyle w:val="1"/>
                              <w:spacing w:line="760" w:lineRule="exact"/>
                              <w:ind w:firstLineChars="450" w:firstLine="3150"/>
                              <w:rPr>
                                <w:rFonts w:ascii="華康POP1體W9(P)" w:eastAsia="華康POP1體W9(P)" w:hAnsi="Arial Black"/>
                                <w:b w:val="0"/>
                                <w:bCs w:val="0"/>
                                <w:noProof/>
                                <w:color w:val="FF00FF"/>
                                <w:sz w:val="70"/>
                                <w:szCs w:val="70"/>
                              </w:rPr>
                            </w:pPr>
                            <w:r w:rsidRPr="001608A2">
                              <w:rPr>
                                <w:rFonts w:ascii="華康POP1體W9(P)" w:eastAsia="華康POP1體W9(P)" w:hint="eastAsia"/>
                                <w:b w:val="0"/>
                                <w:bCs w:val="0"/>
                                <w:noProof/>
                                <w:color w:val="FF00FF"/>
                                <w:sz w:val="70"/>
                                <w:szCs w:val="70"/>
                              </w:rPr>
                              <w:t xml:space="preserve"> </w:t>
                            </w:r>
                            <w:r w:rsidR="003175F5" w:rsidRPr="001608A2">
                              <w:rPr>
                                <w:rFonts w:ascii="華康POP1體W9(P)" w:eastAsia="華康POP1體W9(P)" w:hAnsi="Arial Black" w:hint="eastAsia"/>
                                <w:b w:val="0"/>
                                <w:bCs w:val="0"/>
                                <w:noProof/>
                                <w:color w:val="FF00FF"/>
                                <w:sz w:val="70"/>
                                <w:szCs w:val="70"/>
                              </w:rPr>
                              <w:t>一日</w:t>
                            </w:r>
                          </w:p>
                          <w:p w14:paraId="15C40C5B" w14:textId="339369B1" w:rsidR="00641C54" w:rsidRPr="00A661B7" w:rsidRDefault="00A661B7" w:rsidP="00A661B7">
                            <w:pPr>
                              <w:pStyle w:val="1"/>
                              <w:spacing w:line="580" w:lineRule="exact"/>
                              <w:rPr>
                                <w:rFonts w:ascii="華康儷特圓" w:eastAsia="華康儷特圓"/>
                                <w:noProof/>
                                <w:color w:val="0070C0"/>
                                <w:sz w:val="44"/>
                                <w:szCs w:val="44"/>
                              </w:rPr>
                            </w:pPr>
                            <w:r w:rsidRPr="00A661B7">
                              <w:rPr>
                                <w:rFonts w:ascii="華康儷特圓" w:eastAsia="華康儷特圓" w:hint="eastAsia"/>
                                <w:noProof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華康儷特圓" w:eastAsia="華康儷特圓"/>
                                <w:noProof/>
                                <w:color w:val="0070C0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65632F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75pt;margin-top:4.65pt;width:553.8pt;height:10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" filled="f" stroked="f">
                <v:textbox>
                  <w:txbxContent>
                    <w:p w14:paraId="3260EA3D" w14:textId="2DBC69BC" w:rsidR="00786171" w:rsidRPr="007941AD" w:rsidRDefault="00932A6E" w:rsidP="00A661B7">
                      <w:pPr>
                        <w:pStyle w:val="1"/>
                        <w:spacing w:line="760" w:lineRule="exact"/>
                        <w:rPr>
                          <w:rFonts w:ascii="華康儷特圓" w:eastAsia="華康儷特圓"/>
                          <w:noProof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華康儷特圓" w:eastAsia="華康儷特圓" w:hint="eastAsia"/>
                          <w:noProof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bookmarkStart w:id="2" w:name="_Hlk96350129"/>
                      <w:bookmarkStart w:id="3" w:name="_Hlk96350130"/>
                      <w:r w:rsidR="001608A2">
                        <w:rPr>
                          <w:rFonts w:ascii="華康儷特圓" w:eastAsia="華康儷特圓"/>
                          <w:noProof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r w:rsidR="00786171">
                        <w:rPr>
                          <w:rFonts w:ascii="華康儷特圓" w:eastAsia="華康儷特圓"/>
                          <w:noProof/>
                          <w:color w:val="0070C0"/>
                          <w:sz w:val="52"/>
                          <w:szCs w:val="52"/>
                        </w:rPr>
                        <w:t xml:space="preserve">  </w:t>
                      </w:r>
                      <w:r w:rsidR="007941AD">
                        <w:rPr>
                          <w:rFonts w:ascii="華康儷特圓" w:eastAsia="華康儷特圓"/>
                          <w:noProof/>
                          <w:color w:val="0070C0"/>
                          <w:sz w:val="52"/>
                          <w:szCs w:val="52"/>
                        </w:rPr>
                        <w:t xml:space="preserve"> </w:t>
                      </w:r>
                      <w:r w:rsidR="00786171" w:rsidRPr="007941AD">
                        <w:rPr>
                          <w:rFonts w:ascii="華康POP1體W9(P)" w:eastAsia="華康POP1體W9(P)" w:hint="eastAsia"/>
                          <w:b w:val="0"/>
                          <w:bCs w:val="0"/>
                          <w:noProof/>
                          <w:color w:val="FF0000"/>
                          <w:sz w:val="70"/>
                          <w:szCs w:val="70"/>
                        </w:rPr>
                        <w:t xml:space="preserve">台北鐵道部園區 </w:t>
                      </w:r>
                      <w:r w:rsidR="003B4139">
                        <w:rPr>
                          <w:rFonts w:ascii="華康POP1體W9(P)" w:eastAsia="華康POP1體W9(P)"/>
                          <w:b w:val="0"/>
                          <w:bCs w:val="0"/>
                          <w:noProof/>
                          <w:color w:val="FF0000"/>
                          <w:sz w:val="70"/>
                          <w:szCs w:val="70"/>
                        </w:rPr>
                        <w:t xml:space="preserve"> </w:t>
                      </w:r>
                      <w:r w:rsidR="00786171" w:rsidRPr="007941AD">
                        <w:rPr>
                          <w:rFonts w:ascii="華康POP1體W9(P)" w:eastAsia="華康POP1體W9(P)" w:hint="eastAsia"/>
                          <w:b w:val="0"/>
                          <w:bCs w:val="0"/>
                          <w:noProof/>
                          <w:color w:val="FF0000"/>
                          <w:sz w:val="70"/>
                          <w:szCs w:val="70"/>
                        </w:rPr>
                        <w:t>士林官邸</w:t>
                      </w:r>
                      <w:r w:rsidR="00786171" w:rsidRPr="007941AD">
                        <w:rPr>
                          <w:rFonts w:ascii="華康儷特圓" w:eastAsia="華康儷特圓" w:hint="eastAsia"/>
                          <w:noProof/>
                          <w:color w:val="FF0000"/>
                          <w:sz w:val="52"/>
                          <w:szCs w:val="52"/>
                        </w:rPr>
                        <w:t xml:space="preserve"> </w:t>
                      </w:r>
                    </w:p>
                    <w:p w14:paraId="1A904EB4" w14:textId="1D457C5C" w:rsidR="001608A2" w:rsidRPr="007941AD" w:rsidRDefault="007941AD" w:rsidP="007941AD">
                      <w:pPr>
                        <w:pStyle w:val="1"/>
                        <w:spacing w:line="760" w:lineRule="exact"/>
                        <w:ind w:firstLineChars="250" w:firstLine="1750"/>
                        <w:rPr>
                          <w:rFonts w:ascii="華康POP1體W9(P)" w:eastAsia="華康POP1體W9(P)"/>
                          <w:b w:val="0"/>
                          <w:bCs w:val="0"/>
                          <w:noProof/>
                          <w:color w:val="FF0000"/>
                          <w:sz w:val="70"/>
                          <w:szCs w:val="70"/>
                        </w:rPr>
                      </w:pPr>
                      <w:r>
                        <w:rPr>
                          <w:rFonts w:ascii="華康POP1體W9(P)" w:eastAsia="華康POP1體W9(P)" w:hint="eastAsia"/>
                          <w:b w:val="0"/>
                          <w:bCs w:val="0"/>
                          <w:noProof/>
                          <w:color w:val="FF0000"/>
                          <w:sz w:val="70"/>
                          <w:szCs w:val="70"/>
                        </w:rPr>
                        <w:t>西門町</w:t>
                      </w:r>
                      <w:r w:rsidR="001608A2" w:rsidRPr="007941AD">
                        <w:rPr>
                          <w:rFonts w:ascii="華康POP1體W9(P)" w:eastAsia="華康POP1體W9(P)" w:hint="eastAsia"/>
                          <w:b w:val="0"/>
                          <w:bCs w:val="0"/>
                          <w:noProof/>
                          <w:color w:val="FF0000"/>
                          <w:sz w:val="70"/>
                          <w:szCs w:val="70"/>
                        </w:rPr>
                        <w:t>蒙古烤肉吃到飽</w:t>
                      </w:r>
                      <w:r w:rsidRPr="007941AD">
                        <w:rPr>
                          <w:rFonts w:ascii="華康POP1體W9(P)" w:eastAsia="華康POP1體W9(P)" w:hint="eastAsia"/>
                          <w:b w:val="0"/>
                          <w:bCs w:val="0"/>
                          <w:noProof/>
                          <w:color w:val="FF0000"/>
                          <w:sz w:val="70"/>
                          <w:szCs w:val="70"/>
                        </w:rPr>
                        <w:t>一日</w:t>
                      </w:r>
                    </w:p>
                    <w:p w14:paraId="627F7D2D" w14:textId="1669C0B0" w:rsidR="00A661B7" w:rsidRPr="001608A2" w:rsidRDefault="001608A2" w:rsidP="001608A2">
                      <w:pPr>
                        <w:pStyle w:val="1"/>
                        <w:spacing w:line="760" w:lineRule="exact"/>
                        <w:ind w:firstLineChars="450" w:firstLine="3150"/>
                        <w:rPr>
                          <w:rFonts w:ascii="華康POP1體W9(P)" w:eastAsia="華康POP1體W9(P)" w:hAnsi="Arial Black"/>
                          <w:b w:val="0"/>
                          <w:bCs w:val="0"/>
                          <w:noProof/>
                          <w:color w:val="FF00FF"/>
                          <w:sz w:val="70"/>
                          <w:szCs w:val="70"/>
                        </w:rPr>
                      </w:pPr>
                      <w:r w:rsidRPr="001608A2">
                        <w:rPr>
                          <w:rFonts w:ascii="華康POP1體W9(P)" w:eastAsia="華康POP1體W9(P)" w:hint="eastAsia"/>
                          <w:b w:val="0"/>
                          <w:bCs w:val="0"/>
                          <w:noProof/>
                          <w:color w:val="FF00FF"/>
                          <w:sz w:val="70"/>
                          <w:szCs w:val="70"/>
                        </w:rPr>
                        <w:t xml:space="preserve"> </w:t>
                      </w:r>
                      <w:r w:rsidR="003175F5" w:rsidRPr="001608A2">
                        <w:rPr>
                          <w:rFonts w:ascii="華康POP1體W9(P)" w:eastAsia="華康POP1體W9(P)" w:hAnsi="Arial Black" w:hint="eastAsia"/>
                          <w:b w:val="0"/>
                          <w:bCs w:val="0"/>
                          <w:noProof/>
                          <w:color w:val="FF00FF"/>
                          <w:sz w:val="70"/>
                          <w:szCs w:val="70"/>
                        </w:rPr>
                        <w:t>一日</w:t>
                      </w:r>
                    </w:p>
                    <w:p w14:paraId="15C40C5B" w14:textId="339369B1" w:rsidR="00641C54" w:rsidRPr="00A661B7" w:rsidRDefault="00A661B7" w:rsidP="00A661B7">
                      <w:pPr>
                        <w:pStyle w:val="1"/>
                        <w:spacing w:line="580" w:lineRule="exact"/>
                        <w:rPr>
                          <w:rFonts w:ascii="華康儷特圓" w:eastAsia="華康儷特圓"/>
                          <w:noProof/>
                          <w:color w:val="0070C0"/>
                          <w:sz w:val="44"/>
                          <w:szCs w:val="44"/>
                        </w:rPr>
                      </w:pPr>
                      <w:r w:rsidRPr="00A661B7">
                        <w:rPr>
                          <w:rFonts w:ascii="華康儷特圓" w:eastAsia="華康儷特圓" w:hint="eastAsia"/>
                          <w:noProof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華康儷特圓" w:eastAsia="華康儷特圓"/>
                          <w:noProof/>
                          <w:color w:val="0070C0"/>
                          <w:sz w:val="56"/>
                          <w:szCs w:val="56"/>
                        </w:rPr>
                        <w:t xml:space="preserve">      </w:t>
                      </w:r>
                      <w:bookmarkEnd w:id="2"/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A0ADEC" w14:textId="7ED16787" w:rsidR="00C22E9E" w:rsidRDefault="00C22E9E" w:rsidP="00C22E9E"/>
    <w:p w14:paraId="4D3D02A3" w14:textId="2EF832DC" w:rsidR="00932A6E" w:rsidRDefault="00932A6E" w:rsidP="008B3381">
      <w:pPr>
        <w:spacing w:line="44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2420FB96" w14:textId="0A68F58B" w:rsidR="00A661B7" w:rsidRDefault="00A661B7" w:rsidP="008B3381">
      <w:pPr>
        <w:spacing w:line="44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52A85D5" w14:textId="4E7AE796" w:rsidR="001608A2" w:rsidRDefault="001608A2" w:rsidP="007812B5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04971CA3" w14:textId="233FF163" w:rsidR="00786171" w:rsidRPr="00474CC5" w:rsidRDefault="00D67BFC" w:rsidP="00325386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6621B9">
        <w:rPr>
          <w:rFonts w:ascii="微軟正黑體" w:eastAsia="微軟正黑體" w:hAnsi="微軟正黑體"/>
          <w:color w:val="000000" w:themeColor="text1"/>
          <w:sz w:val="28"/>
          <w:szCs w:val="28"/>
        </w:rPr>
        <w:t>0</w:t>
      </w:r>
      <w:r w:rsid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7</w:t>
      </w:r>
      <w:r w:rsidRPr="006621B9">
        <w:rPr>
          <w:rFonts w:ascii="微軟正黑體" w:eastAsia="微軟正黑體" w:hAnsi="微軟正黑體"/>
          <w:color w:val="000000" w:themeColor="text1"/>
          <w:sz w:val="28"/>
          <w:szCs w:val="28"/>
        </w:rPr>
        <w:t>:</w:t>
      </w:r>
      <w:r w:rsidR="00976C4A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Pr="006621B9">
        <w:rPr>
          <w:rFonts w:ascii="微軟正黑體" w:eastAsia="微軟正黑體" w:hAnsi="微軟正黑體"/>
          <w:color w:val="000000" w:themeColor="text1"/>
          <w:sz w:val="28"/>
          <w:szCs w:val="28"/>
        </w:rPr>
        <w:t>0-</w:t>
      </w:r>
      <w:r w:rsid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08: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="00EB24D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</w:t>
      </w:r>
      <w:r w:rsidRPr="00026D69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集合相見歡／準時出發</w:t>
      </w:r>
      <w:r w:rsidR="002F1062">
        <w:rPr>
          <w:rFonts w:ascii="Humnst777 Cn BT" w:eastAsia="華康勘亭流(P)" w:hAnsi="Humnst777 Cn BT" w:hint="eastAsia"/>
          <w:color w:val="000000" w:themeColor="text1"/>
          <w:sz w:val="28"/>
          <w:szCs w:val="28"/>
        </w:rPr>
        <w:t xml:space="preserve">  </w:t>
      </w:r>
    </w:p>
    <w:p w14:paraId="49A1C708" w14:textId="2F91955D" w:rsidR="00325386" w:rsidRPr="00325386" w:rsidRDefault="00976C4A" w:rsidP="00325386">
      <w:pPr>
        <w:spacing w:line="600" w:lineRule="exact"/>
        <w:ind w:leftChars="-413" w:left="-991" w:rightChars="-378" w:right="-907"/>
        <w:rPr>
          <w:rFonts w:ascii="華康硬黑體W7(P)" w:eastAsia="華康硬黑體W7(P)" w:hAnsi="Humnst777 Cn BT"/>
          <w:color w:val="00B050"/>
          <w:sz w:val="44"/>
          <w:szCs w:val="44"/>
        </w:rPr>
      </w:pPr>
      <w:r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9</w:t>
      </w:r>
      <w:r w:rsidR="00325386"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:</w:t>
      </w:r>
      <w:r w:rsid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 w:rsidR="00325386"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0-1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="00325386"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:</w:t>
      </w:r>
      <w:r w:rsid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 w:rsidR="00325386"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="00325386" w:rsidRPr="00325386">
        <w:rPr>
          <w:rFonts w:ascii="華康硬黑體W7(P)" w:eastAsia="華康硬黑體W7(P)" w:hAnsi="Humnst777 Cn BT" w:hint="eastAsia"/>
          <w:color w:val="00B050"/>
          <w:sz w:val="44"/>
          <w:szCs w:val="44"/>
        </w:rPr>
        <w:t>【</w:t>
      </w:r>
      <w:r w:rsidR="00786171">
        <w:rPr>
          <w:rFonts w:ascii="華康硬黑體W7(P)" w:eastAsia="華康硬黑體W7(P)" w:hAnsi="Humnst777 Cn BT" w:hint="eastAsia"/>
          <w:color w:val="00B050"/>
          <w:sz w:val="44"/>
          <w:szCs w:val="44"/>
        </w:rPr>
        <w:t>台北</w:t>
      </w:r>
      <w:r w:rsidR="00325386" w:rsidRPr="00325386">
        <w:rPr>
          <w:rFonts w:ascii="華康硬黑體W7(P)" w:eastAsia="華康硬黑體W7(P)" w:hAnsi="Humnst777 Cn BT" w:hint="eastAsia"/>
          <w:color w:val="00B050"/>
          <w:sz w:val="44"/>
          <w:szCs w:val="44"/>
        </w:rPr>
        <w:t>國立鐵道部園區】</w:t>
      </w:r>
    </w:p>
    <w:p w14:paraId="56498ED1" w14:textId="35DF1127" w:rsidR="00325386" w:rsidRPr="00325386" w:rsidRDefault="00325386" w:rsidP="00325386">
      <w:pPr>
        <w:spacing w:line="600" w:lineRule="exact"/>
        <w:ind w:leftChars="-413" w:left="-991" w:rightChars="-378" w:right="-907"/>
        <w:rPr>
          <w:rFonts w:ascii="Humnst777 Cn BT" w:eastAsia="華康勘亭流(P)" w:hAnsi="Humnst777 Cn BT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      </w:t>
      </w:r>
      <w:r w:rsidRPr="00325386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</w:t>
      </w:r>
      <w:r w:rsidRPr="00325386">
        <w:rPr>
          <w:rFonts w:ascii="微軟正黑體" w:eastAsia="微軟正黑體" w:hAnsi="微軟正黑體"/>
          <w:color w:val="000000" w:themeColor="text1"/>
          <w:sz w:val="28"/>
          <w:szCs w:val="28"/>
        </w:rPr>
        <w:t>台北最美古蹟，</w:t>
      </w:r>
      <w:proofErr w:type="gramStart"/>
      <w:r w:rsidRPr="00325386">
        <w:rPr>
          <w:rFonts w:ascii="微軟正黑體" w:eastAsia="微軟正黑體" w:hAnsi="微軟正黑體"/>
          <w:color w:val="000000" w:themeColor="text1"/>
          <w:sz w:val="28"/>
          <w:szCs w:val="28"/>
        </w:rPr>
        <w:t>臺</w:t>
      </w:r>
      <w:proofErr w:type="gramEnd"/>
      <w:r w:rsidRPr="00325386">
        <w:rPr>
          <w:rFonts w:ascii="微軟正黑體" w:eastAsia="微軟正黑體" w:hAnsi="微軟正黑體"/>
          <w:color w:val="000000" w:themeColor="text1"/>
          <w:sz w:val="28"/>
          <w:szCs w:val="28"/>
        </w:rPr>
        <w:t>博館鐵道部園區，讓你在浪漫唯美的展間欣賞</w:t>
      </w:r>
    </w:p>
    <w:p w14:paraId="6158D32C" w14:textId="77777777" w:rsidR="008363CD" w:rsidRDefault="00325386" w:rsidP="00325386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微軟正黑體" w:eastAsia="微軟正黑體" w:hAnsi="微軟正黑體" w:cstheme="minorBidi"/>
          <w:color w:val="000000" w:themeColor="text1"/>
          <w:kern w:val="2"/>
          <w:sz w:val="28"/>
          <w:szCs w:val="28"/>
        </w:rPr>
      </w:pPr>
      <w:r w:rsidRPr="00325386">
        <w:rPr>
          <w:rFonts w:ascii="微軟正黑體" w:eastAsia="微軟正黑體" w:hAnsi="微軟正黑體" w:cstheme="minorBidi" w:hint="eastAsia"/>
          <w:color w:val="000000" w:themeColor="text1"/>
          <w:kern w:val="2"/>
          <w:sz w:val="28"/>
          <w:szCs w:val="28"/>
        </w:rPr>
        <w:t xml:space="preserve">       </w:t>
      </w:r>
      <w:r w:rsidRPr="00325386">
        <w:rPr>
          <w:rFonts w:ascii="微軟正黑體" w:eastAsia="微軟正黑體" w:hAnsi="微軟正黑體" w:cstheme="minorBidi"/>
          <w:color w:val="000000" w:themeColor="text1"/>
          <w:kern w:val="2"/>
          <w:sz w:val="28"/>
          <w:szCs w:val="28"/>
        </w:rPr>
        <w:t>日據時期到現代的鐵道歷史與文物，無論是火車模型、鐵道標誌、</w:t>
      </w:r>
    </w:p>
    <w:p w14:paraId="69DDAF73" w14:textId="58FB6FC5" w:rsidR="002F1062" w:rsidRPr="00026D69" w:rsidRDefault="008363CD" w:rsidP="00325386">
      <w:pPr>
        <w:pStyle w:val="Web"/>
        <w:shd w:val="clear" w:color="auto" w:fill="FFFFFF"/>
        <w:spacing w:before="0" w:beforeAutospacing="0" w:after="0" w:afterAutospacing="0" w:line="400" w:lineRule="exact"/>
        <w:rPr>
          <w:rFonts w:ascii="Humnst777 Cn BT" w:eastAsia="華康勘亭流(P)" w:hAnsi="Humnst777 Cn BT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cstheme="minorBidi" w:hint="eastAsia"/>
          <w:color w:val="000000" w:themeColor="text1"/>
          <w:kern w:val="2"/>
          <w:sz w:val="28"/>
          <w:szCs w:val="28"/>
        </w:rPr>
        <w:t xml:space="preserve">       </w:t>
      </w:r>
      <w:r w:rsidR="00325386" w:rsidRPr="00325386">
        <w:rPr>
          <w:rFonts w:ascii="微軟正黑體" w:eastAsia="微軟正黑體" w:hAnsi="微軟正黑體" w:cstheme="minorBidi"/>
          <w:color w:val="000000" w:themeColor="text1"/>
          <w:kern w:val="2"/>
          <w:sz w:val="28"/>
          <w:szCs w:val="28"/>
        </w:rPr>
        <w:t>甚至連莒光號、客車和車站都真實重現。</w:t>
      </w:r>
      <w:r w:rsidR="002F1062">
        <w:rPr>
          <w:rFonts w:ascii="Humnst777 Cn BT" w:eastAsia="華康勘亭流(P)" w:hAnsi="Humnst777 Cn BT" w:hint="eastAsia"/>
          <w:color w:val="000000" w:themeColor="text1"/>
          <w:sz w:val="28"/>
          <w:szCs w:val="28"/>
        </w:rPr>
        <w:t xml:space="preserve">     </w:t>
      </w:r>
    </w:p>
    <w:p w14:paraId="58B8C0E2" w14:textId="4778EFC7" w:rsidR="00325386" w:rsidRPr="00AC3E21" w:rsidRDefault="00325386" w:rsidP="00325386">
      <w:pPr>
        <w:spacing w:line="600" w:lineRule="exact"/>
        <w:ind w:leftChars="-413" w:left="-991" w:rightChars="-378" w:right="-907"/>
        <w:rPr>
          <w:rFonts w:ascii="華康硬黑體W7(P)" w:eastAsia="華康硬黑體W7(P)" w:hAnsi="Humnst777 Cn BT"/>
          <w:b/>
          <w:bCs/>
          <w:color w:val="00B050"/>
          <w:sz w:val="28"/>
          <w:szCs w:val="28"/>
        </w:rPr>
      </w:pPr>
      <w:r w:rsidRPr="003A3F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Pr="003A3F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: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Pr="003A3F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-1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2</w:t>
      </w:r>
      <w:r w:rsidRPr="003A3FC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: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4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Pr="003A3FC4">
        <w:rPr>
          <w:rFonts w:ascii="華康硬黑體W7(P)" w:eastAsia="華康硬黑體W7(P)" w:hAnsi="Humnst777 Cn BT" w:hint="eastAsia"/>
          <w:color w:val="00B050"/>
          <w:sz w:val="44"/>
          <w:szCs w:val="44"/>
        </w:rPr>
        <w:t>【</w:t>
      </w:r>
      <w:r w:rsidR="007941AD">
        <w:rPr>
          <w:rFonts w:ascii="華康硬黑體W7(P)" w:eastAsia="華康硬黑體W7(P)" w:hAnsi="Humnst777 Cn BT" w:hint="eastAsia"/>
          <w:color w:val="00B050"/>
          <w:sz w:val="44"/>
          <w:szCs w:val="44"/>
        </w:rPr>
        <w:t xml:space="preserve">西門町 </w:t>
      </w:r>
      <w:r w:rsidRPr="007701ED">
        <w:rPr>
          <w:rFonts w:ascii="華康硬黑體W7(P)" w:eastAsia="華康硬黑體W7(P)" w:hAnsi="Humnst777 Cn BT"/>
          <w:color w:val="00B050"/>
          <w:sz w:val="44"/>
          <w:szCs w:val="44"/>
        </w:rPr>
        <w:t>新大戈壁</w:t>
      </w:r>
      <w:r w:rsidR="00786171">
        <w:rPr>
          <w:rFonts w:ascii="華康硬黑體W7(P)" w:eastAsia="華康硬黑體W7(P)" w:hAnsi="Humnst777 Cn BT" w:hint="eastAsia"/>
          <w:color w:val="00B050"/>
          <w:sz w:val="44"/>
          <w:szCs w:val="44"/>
        </w:rPr>
        <w:t>餐廳</w:t>
      </w:r>
      <w:r w:rsidRPr="007701ED">
        <w:rPr>
          <w:rFonts w:ascii="華康硬黑體W7(P)" w:eastAsia="華康硬黑體W7(P)" w:hAnsi="Humnst777 Cn BT"/>
          <w:color w:val="00B050"/>
          <w:sz w:val="44"/>
          <w:szCs w:val="44"/>
        </w:rPr>
        <w:t>蒙古烤肉</w:t>
      </w:r>
      <w:r w:rsidRPr="003A3FC4">
        <w:rPr>
          <w:rFonts w:ascii="華康硬黑體W7(P)" w:eastAsia="華康硬黑體W7(P)" w:hAnsi="Humnst777 Cn BT" w:hint="eastAsia"/>
          <w:color w:val="00B050"/>
          <w:sz w:val="44"/>
          <w:szCs w:val="44"/>
        </w:rPr>
        <w:t>】</w:t>
      </w:r>
      <w:r w:rsidR="00AC3E21" w:rsidRPr="00AC3E21">
        <w:rPr>
          <w:rFonts w:ascii="華康硬黑體W7(P)" w:eastAsia="華康硬黑體W7(P)" w:hAnsi="Humnst777 Cn BT" w:hint="eastAsia"/>
          <w:b/>
          <w:bCs/>
          <w:color w:val="00B050"/>
          <w:sz w:val="28"/>
          <w:szCs w:val="28"/>
        </w:rPr>
        <w:t>用餐時間90分鐘</w:t>
      </w:r>
      <w:r w:rsidRPr="00AC3E21">
        <w:rPr>
          <w:rFonts w:ascii="華康硬黑體W7(P)" w:eastAsia="華康硬黑體W7(P)" w:hAnsi="Humnst777 Cn BT" w:hint="eastAsia"/>
          <w:b/>
          <w:bCs/>
          <w:color w:val="00B050"/>
          <w:sz w:val="28"/>
          <w:szCs w:val="28"/>
        </w:rPr>
        <w:t xml:space="preserve"> </w:t>
      </w:r>
      <w:r w:rsidRPr="00AC3E21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F07F325" w14:textId="352C5E83" w:rsidR="00325386" w:rsidRDefault="00325386" w:rsidP="00325386">
      <w:pPr>
        <w:pStyle w:val="Web"/>
        <w:shd w:val="clear" w:color="auto" w:fill="FFFFFF"/>
        <w:spacing w:before="0" w:beforeAutospacing="0" w:after="0" w:afterAutospacing="0" w:line="460" w:lineRule="exact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cstheme="minorBidi" w:hint="eastAsia"/>
          <w:color w:val="000000" w:themeColor="text1"/>
          <w:kern w:val="2"/>
          <w:sz w:val="28"/>
          <w:szCs w:val="28"/>
        </w:rPr>
        <w:t xml:space="preserve">      </w:t>
      </w:r>
      <w:r w:rsidRPr="007701ED">
        <w:rPr>
          <w:rFonts w:ascii="微軟正黑體" w:eastAsia="微軟正黑體" w:hAnsi="微軟正黑體" w:cstheme="minorBidi"/>
          <w:color w:val="000000" w:themeColor="text1"/>
          <w:kern w:val="2"/>
          <w:sz w:val="28"/>
          <w:szCs w:val="28"/>
        </w:rPr>
        <w:t>全台最大蒙古烤肉吃飽，蒙古烤肉、鴛鴦</w:t>
      </w:r>
      <w:r>
        <w:rPr>
          <w:rFonts w:ascii="微軟正黑體" w:eastAsia="微軟正黑體" w:hAnsi="微軟正黑體" w:cstheme="minorBidi" w:hint="eastAsia"/>
          <w:color w:val="000000" w:themeColor="text1"/>
          <w:kern w:val="2"/>
          <w:sz w:val="28"/>
          <w:szCs w:val="28"/>
        </w:rPr>
        <w:t>火</w:t>
      </w:r>
      <w:r w:rsidRPr="007701ED">
        <w:rPr>
          <w:rFonts w:ascii="微軟正黑體" w:eastAsia="微軟正黑體" w:hAnsi="微軟正黑體" w:cstheme="minorBidi"/>
          <w:color w:val="000000" w:themeColor="text1"/>
          <w:kern w:val="2"/>
          <w:sz w:val="28"/>
          <w:szCs w:val="28"/>
        </w:rPr>
        <w:t>鍋、多種熱</w:t>
      </w:r>
      <w:r>
        <w:rPr>
          <w:rFonts w:ascii="微軟正黑體" w:eastAsia="微軟正黑體" w:hAnsi="微軟正黑體" w:cstheme="minorBidi" w:hint="eastAsia"/>
          <w:color w:val="000000" w:themeColor="text1"/>
          <w:kern w:val="2"/>
          <w:sz w:val="28"/>
          <w:szCs w:val="28"/>
        </w:rPr>
        <w:t>炒</w:t>
      </w:r>
      <w:r w:rsidRPr="007701ED">
        <w:rPr>
          <w:rFonts w:ascii="微軟正黑體" w:eastAsia="微軟正黑體" w:hAnsi="微軟正黑體" w:cstheme="minorBidi"/>
          <w:color w:val="000000" w:themeColor="text1"/>
          <w:kern w:val="2"/>
          <w:sz w:val="28"/>
          <w:szCs w:val="28"/>
        </w:rPr>
        <w:t>、</w:t>
      </w:r>
      <w:r>
        <w:rPr>
          <w:rFonts w:ascii="微軟正黑體" w:eastAsia="微軟正黑體" w:hAnsi="微軟正黑體" w:cstheme="minorBidi" w:hint="eastAsia"/>
          <w:color w:val="000000" w:themeColor="text1"/>
          <w:kern w:val="2"/>
          <w:sz w:val="28"/>
          <w:szCs w:val="28"/>
        </w:rPr>
        <w:t>熱食、</w:t>
      </w:r>
      <w:r w:rsidRPr="007701ED">
        <w:rPr>
          <w:rFonts w:ascii="微軟正黑體" w:eastAsia="微軟正黑體" w:hAnsi="微軟正黑體" w:cstheme="minorBidi"/>
          <w:color w:val="000000" w:themeColor="text1"/>
          <w:kern w:val="2"/>
          <w:sz w:val="28"/>
          <w:szCs w:val="28"/>
        </w:rPr>
        <w:t>珍</w:t>
      </w:r>
      <w:r>
        <w:rPr>
          <w:rFonts w:ascii="微軟正黑體" w:eastAsia="微軟正黑體" w:hAnsi="微軟正黑體" w:cstheme="minorBidi" w:hint="eastAsia"/>
          <w:color w:val="000000" w:themeColor="text1"/>
          <w:kern w:val="2"/>
          <w:sz w:val="28"/>
          <w:szCs w:val="28"/>
        </w:rPr>
        <w:t xml:space="preserve">     </w:t>
      </w:r>
    </w:p>
    <w:p w14:paraId="4048B46D" w14:textId="49E9A3DB" w:rsidR="00786171" w:rsidRDefault="00325386" w:rsidP="00325386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 </w:t>
      </w:r>
      <w:r w:rsidRPr="007701ED">
        <w:rPr>
          <w:rFonts w:ascii="微軟正黑體" w:eastAsia="微軟正黑體" w:hAnsi="微軟正黑體"/>
          <w:color w:val="000000" w:themeColor="text1"/>
          <w:sz w:val="28"/>
          <w:szCs w:val="28"/>
        </w:rPr>
        <w:t>奶、甜點、</w:t>
      </w:r>
      <w:proofErr w:type="gramStart"/>
      <w:r w:rsidRPr="007701ED">
        <w:rPr>
          <w:rFonts w:ascii="微軟正黑體" w:eastAsia="微軟正黑體" w:hAnsi="微軟正黑體"/>
          <w:color w:val="000000" w:themeColor="text1"/>
          <w:sz w:val="28"/>
          <w:szCs w:val="28"/>
        </w:rPr>
        <w:t>剉</w:t>
      </w:r>
      <w:proofErr w:type="gramEnd"/>
      <w:r w:rsidRPr="007701ED">
        <w:rPr>
          <w:rFonts w:ascii="微軟正黑體" w:eastAsia="微軟正黑體" w:hAnsi="微軟正黑體"/>
          <w:color w:val="000000" w:themeColor="text1"/>
          <w:sz w:val="28"/>
          <w:szCs w:val="28"/>
        </w:rPr>
        <w:t>冰通通吃到飽</w:t>
      </w:r>
      <w:r>
        <w:rPr>
          <w:rFonts w:ascii="微軟正黑體" w:eastAsia="微軟正黑體" w:hAnsi="微軟正黑體"/>
          <w:color w:val="000000" w:themeColor="text1"/>
          <w:sz w:val="28"/>
          <w:szCs w:val="28"/>
        </w:rPr>
        <w:t>…</w:t>
      </w:r>
    </w:p>
    <w:p w14:paraId="2C25C8B5" w14:textId="6D3F9C44" w:rsidR="00786171" w:rsidRDefault="00786171" w:rsidP="00325386">
      <w:pPr>
        <w:spacing w:line="600" w:lineRule="exact"/>
        <w:ind w:leftChars="-413" w:left="-991" w:rightChars="-378" w:right="-907"/>
        <w:rPr>
          <w:rFonts w:ascii="華康硬黑體W7(P)" w:eastAsia="華康硬黑體W7(P)" w:hAnsi="Humnst777 Cn BT"/>
          <w:color w:val="00B050"/>
          <w:sz w:val="44"/>
          <w:szCs w:val="44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: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0-1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5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:</w:t>
      </w:r>
      <w:r w:rsidR="00474CC5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</w:t>
      </w:r>
      <w:r w:rsidRPr="00786171">
        <w:rPr>
          <w:rFonts w:ascii="華康硬黑體W7(P)" w:eastAsia="華康硬黑體W7(P)" w:hAnsi="Humnst777 Cn BT" w:hint="eastAsia"/>
          <w:color w:val="00B050"/>
          <w:sz w:val="44"/>
          <w:szCs w:val="44"/>
        </w:rPr>
        <w:t>【士林官邸公園</w:t>
      </w:r>
      <w:r w:rsidR="00027E43">
        <w:rPr>
          <w:rFonts w:ascii="華康硬黑體W7(P)" w:eastAsia="華康硬黑體W7(P)" w:hAnsi="Humnst777 Cn BT" w:hint="eastAsia"/>
          <w:color w:val="00B050"/>
          <w:sz w:val="44"/>
          <w:szCs w:val="44"/>
        </w:rPr>
        <w:t xml:space="preserve"> </w:t>
      </w:r>
      <w:r w:rsidR="00027E43">
        <w:rPr>
          <w:rFonts w:ascii="華康硬黑體W7(P)" w:eastAsia="華康硬黑體W7(P)" w:hAnsi="Humnst777 Cn BT"/>
          <w:color w:val="00B050"/>
          <w:sz w:val="44"/>
          <w:szCs w:val="44"/>
        </w:rPr>
        <w:t>–</w:t>
      </w:r>
      <w:r w:rsidR="00027E43">
        <w:rPr>
          <w:rFonts w:ascii="華康硬黑體W7(P)" w:eastAsia="華康硬黑體W7(P)" w:hAnsi="Humnst777 Cn BT" w:hint="eastAsia"/>
          <w:color w:val="00B050"/>
          <w:sz w:val="44"/>
          <w:szCs w:val="44"/>
        </w:rPr>
        <w:t xml:space="preserve"> 季節限定 玫瑰花季 </w:t>
      </w:r>
      <w:r>
        <w:rPr>
          <w:rFonts w:ascii="華康硬黑體W7(P)" w:eastAsia="華康硬黑體W7(P)" w:hAnsi="Humnst777 Cn BT" w:hint="eastAsia"/>
          <w:color w:val="00B050"/>
          <w:sz w:val="44"/>
          <w:szCs w:val="44"/>
        </w:rPr>
        <w:t>】</w:t>
      </w:r>
    </w:p>
    <w:p w14:paraId="05DC6B4F" w14:textId="77777777" w:rsidR="00786171" w:rsidRDefault="00786171" w:rsidP="00325386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華康硬黑體W7(P)" w:eastAsia="華康硬黑體W7(P)" w:hAnsi="Humnst777 Cn BT" w:hint="eastAsia"/>
          <w:color w:val="00B050"/>
          <w:sz w:val="44"/>
          <w:szCs w:val="44"/>
        </w:rPr>
        <w:t xml:space="preserve">        </w:t>
      </w:r>
      <w:r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約佔地12.9公頃，因所在地緊鄰中山北路，可快速直達總統府，並被</w:t>
      </w:r>
    </w:p>
    <w:p w14:paraId="3E802375" w14:textId="77777777" w:rsidR="00786171" w:rsidRDefault="00786171" w:rsidP="00325386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r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福山山系所環抱，優越的地勢、絕佳的地理位置，故自民國三十九年起</w:t>
      </w:r>
    </w:p>
    <w:p w14:paraId="66EE41AB" w14:textId="77777777" w:rsidR="00786171" w:rsidRDefault="00786171" w:rsidP="00325386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r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成為先總統蔣公日常起居之官邸使用。也因官邸設立於此的緣故，鄰近</w:t>
      </w:r>
    </w:p>
    <w:p w14:paraId="0CC6EF95" w14:textId="77777777" w:rsidR="00786171" w:rsidRDefault="00786171" w:rsidP="00325386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r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區域嚴禁改建及新建，使得官邸公園能維持原有的自然景觀，蟲鳴鳥叫</w:t>
      </w:r>
    </w:p>
    <w:p w14:paraId="1E10D310" w14:textId="785AC6D2" w:rsidR="00786171" w:rsidRDefault="00786171" w:rsidP="00325386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r w:rsidRPr="00786171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、景色秀麗，是近郊休閒遊憩的絕佳場所。</w:t>
      </w:r>
    </w:p>
    <w:p w14:paraId="4412ACED" w14:textId="77777777" w:rsidR="008278C9" w:rsidRDefault="008278C9" w:rsidP="00DC2D4D">
      <w:pPr>
        <w:spacing w:line="4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01FE2A7" w14:textId="1C9252FE" w:rsidR="00DC2D4D" w:rsidRPr="00DC2D4D" w:rsidRDefault="00474CC5" w:rsidP="00DC2D4D">
      <w:pPr>
        <w:spacing w:line="400" w:lineRule="exact"/>
        <w:ind w:leftChars="-413" w:left="-991" w:rightChars="-378" w:right="-907"/>
        <w:rPr>
          <w:rFonts w:ascii="華康硬黑體W7(P)" w:eastAsia="華康硬黑體W7(P)" w:hAnsi="Humnst777 Cn BT"/>
          <w:color w:val="00B050"/>
          <w:sz w:val="44"/>
          <w:szCs w:val="44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16:</w:t>
      </w:r>
      <w:r w:rsidR="00D85B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10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-</w:t>
      </w:r>
      <w:r w:rsidR="00D85B6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16:40</w:t>
      </w:r>
      <w:proofErr w:type="gramStart"/>
      <w:r w:rsidR="00DC2D4D" w:rsidRPr="00DC2D4D">
        <w:rPr>
          <w:rFonts w:ascii="華康硬黑體W7(P)" w:eastAsia="華康硬黑體W7(P)" w:hAnsi="Humnst777 Cn BT" w:hint="eastAsia"/>
          <w:color w:val="00B050"/>
          <w:sz w:val="44"/>
          <w:szCs w:val="44"/>
        </w:rPr>
        <w:t>維格餅家</w:t>
      </w:r>
      <w:proofErr w:type="gramEnd"/>
      <w:r w:rsidR="00DC2D4D" w:rsidRPr="00DC2D4D">
        <w:rPr>
          <w:rFonts w:ascii="華康硬黑體W7(P)" w:eastAsia="華康硬黑體W7(P)" w:hAnsi="Humnst777 Cn BT" w:hint="eastAsia"/>
          <w:color w:val="00B050"/>
          <w:sz w:val="44"/>
          <w:szCs w:val="44"/>
        </w:rPr>
        <w:t>鳳梨酥夢工場</w:t>
      </w:r>
    </w:p>
    <w:p w14:paraId="40989783" w14:textId="77777777" w:rsidR="00DC2D4D" w:rsidRDefault="00DC2D4D" w:rsidP="00DC2D4D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proofErr w:type="gramStart"/>
      <w:r w:rsidRP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維格餅家</w:t>
      </w:r>
      <w:proofErr w:type="gramEnd"/>
      <w:r w:rsidRP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在台灣知名百年老店林立的今天，成功擠身烘焙名店之列，成</w:t>
      </w:r>
    </w:p>
    <w:p w14:paraId="674C1DCA" w14:textId="77777777" w:rsidR="00DC2D4D" w:rsidRDefault="00DC2D4D" w:rsidP="00DC2D4D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r w:rsidRP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為台灣精緻糕點新指標。不僅吸引媒體與顧客的持續關注與喜好，更受</w:t>
      </w:r>
    </w:p>
    <w:p w14:paraId="476E8493" w14:textId="77777777" w:rsidR="00DC2D4D" w:rsidRDefault="00DC2D4D" w:rsidP="00DC2D4D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r w:rsidRP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到來自世界各國顧客的好評與肯定，成為海外貴賓來台旅遊必定購買的</w:t>
      </w:r>
    </w:p>
    <w:p w14:paraId="026A555F" w14:textId="77777777" w:rsidR="00DC2D4D" w:rsidRDefault="00DC2D4D" w:rsidP="00DC2D4D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r w:rsidRP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台灣代表性糕點名店。進入伴手禮銷售區，免費品嚐</w:t>
      </w:r>
      <w:proofErr w:type="gramStart"/>
      <w:r w:rsidRP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多樣維格</w:t>
      </w:r>
      <w:proofErr w:type="gramEnd"/>
      <w:r w:rsidRP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知名的美</w:t>
      </w:r>
    </w:p>
    <w:p w14:paraId="031BF601" w14:textId="224E28EB" w:rsidR="00474CC5" w:rsidRDefault="00DC2D4D" w:rsidP="00DC2D4D">
      <w:pPr>
        <w:spacing w:line="6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 xml:space="preserve">            </w:t>
      </w:r>
      <w:r w:rsidRPr="00DC2D4D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味糕點，並欣賞眾多可愛的鳳梨酥王國公仔，是個寓教於樂的開心園地！</w:t>
      </w:r>
    </w:p>
    <w:p w14:paraId="4C5B7DC8" w14:textId="3C5AD14B" w:rsidR="007941AD" w:rsidRDefault="00786171" w:rsidP="00786171">
      <w:pPr>
        <w:spacing w:line="3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17</w:t>
      </w:r>
      <w:r w:rsidR="00DD3D7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: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3</w:t>
      </w:r>
      <w:r w:rsidR="00DD3D7C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0-</w:t>
      </w:r>
      <w:r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18:30</w:t>
      </w:r>
      <w:r>
        <w:rPr>
          <w:rFonts w:ascii="Humnst777 Cn BT" w:eastAsia="華康勘亭流(P)" w:hAnsi="Humnst777 Cn BT" w:hint="eastAsia"/>
          <w:color w:val="000000" w:themeColor="text1"/>
          <w:sz w:val="28"/>
          <w:szCs w:val="28"/>
        </w:rPr>
        <w:t xml:space="preserve"> </w:t>
      </w:r>
      <w:r w:rsidR="00DD3D7C" w:rsidRPr="00517243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歡樂賦歸</w:t>
      </w:r>
    </w:p>
    <w:p w14:paraId="65A699E4" w14:textId="77777777" w:rsidR="003B4139" w:rsidRDefault="003B4139" w:rsidP="00786171">
      <w:pPr>
        <w:spacing w:line="3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</w:p>
    <w:p w14:paraId="16C037C5" w14:textId="77777777" w:rsidR="00DC2D4D" w:rsidRDefault="003B4139" w:rsidP="003B4139">
      <w:pPr>
        <w:spacing w:line="300" w:lineRule="exact"/>
        <w:ind w:leftChars="-413" w:left="-991" w:rightChars="-378" w:right="-907"/>
        <w:rPr>
          <w:rFonts w:ascii="標楷體" w:eastAsia="標楷體" w:hAnsi="標楷體"/>
          <w:highlight w:val="yellow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highlight w:val="yellow"/>
          <w:bdr w:val="single" w:sz="4" w:space="0" w:color="auto"/>
        </w:rPr>
        <w:t xml:space="preserve"> 每</w:t>
      </w:r>
      <w:r w:rsidR="007941AD" w:rsidRPr="00146E44">
        <w:rPr>
          <w:rFonts w:ascii="標楷體" w:eastAsia="標楷體" w:hAnsi="標楷體" w:hint="eastAsia"/>
          <w:sz w:val="28"/>
          <w:szCs w:val="28"/>
          <w:highlight w:val="yellow"/>
          <w:bdr w:val="single" w:sz="4" w:space="0" w:color="auto"/>
        </w:rPr>
        <w:t>人費用大約</w:t>
      </w:r>
      <w:r w:rsidR="007941AD" w:rsidRPr="00146E44">
        <w:rPr>
          <w:rFonts w:ascii="標楷體" w:eastAsia="標楷體" w:hAnsi="標楷體" w:hint="eastAsia"/>
          <w:b/>
          <w:sz w:val="28"/>
          <w:szCs w:val="28"/>
          <w:highlight w:val="yellow"/>
          <w:u w:val="single"/>
          <w:bdr w:val="single" w:sz="4" w:space="0" w:color="auto"/>
        </w:rPr>
        <w:t>:</w:t>
      </w:r>
      <w:r w:rsidR="007941AD" w:rsidRPr="00146E44">
        <w:rPr>
          <w:rFonts w:ascii="標楷體" w:eastAsia="標楷體" w:hAnsi="標楷體" w:hint="eastAsia"/>
          <w:b/>
          <w:highlight w:val="yellow"/>
          <w:u w:val="single"/>
          <w:bdr w:val="single" w:sz="4" w:space="0" w:color="auto"/>
        </w:rPr>
        <w:t>$ 1</w:t>
      </w:r>
      <w:r w:rsidR="007941AD">
        <w:rPr>
          <w:rFonts w:ascii="標楷體" w:eastAsia="標楷體" w:hAnsi="標楷體" w:hint="eastAsia"/>
          <w:b/>
          <w:highlight w:val="yellow"/>
          <w:u w:val="single"/>
          <w:bdr w:val="single" w:sz="4" w:space="0" w:color="auto"/>
        </w:rPr>
        <w:t>35</w:t>
      </w:r>
      <w:r w:rsidR="007941AD">
        <w:rPr>
          <w:rFonts w:ascii="標楷體" w:eastAsia="標楷體" w:hAnsi="標楷體"/>
          <w:b/>
          <w:highlight w:val="yellow"/>
          <w:u w:val="single"/>
          <w:bdr w:val="single" w:sz="4" w:space="0" w:color="auto"/>
        </w:rPr>
        <w:t>0</w:t>
      </w:r>
      <w:r w:rsidR="007941AD" w:rsidRPr="00146E44">
        <w:rPr>
          <w:rFonts w:ascii="標楷體" w:eastAsia="標楷體" w:hAnsi="標楷體" w:hint="eastAsia"/>
          <w:b/>
          <w:highlight w:val="yellow"/>
          <w:u w:val="single"/>
          <w:bdr w:val="single" w:sz="4" w:space="0" w:color="auto"/>
        </w:rPr>
        <w:t>元/</w:t>
      </w:r>
      <w:r w:rsidR="007941AD" w:rsidRPr="00146E44">
        <w:rPr>
          <w:rFonts w:ascii="標楷體" w:eastAsia="標楷體" w:hAnsi="標楷體" w:hint="eastAsia"/>
          <w:highlight w:val="yellow"/>
          <w:bdr w:val="single" w:sz="4" w:space="0" w:color="auto"/>
        </w:rPr>
        <w:t>人:</w:t>
      </w:r>
    </w:p>
    <w:p w14:paraId="4427E163" w14:textId="46347873" w:rsidR="007941AD" w:rsidRDefault="007941AD" w:rsidP="003B4139">
      <w:pPr>
        <w:spacing w:line="300" w:lineRule="exact"/>
        <w:ind w:leftChars="-413" w:left="-991" w:rightChars="-378" w:right="-907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146E44">
        <w:rPr>
          <w:rFonts w:ascii="標楷體" w:eastAsia="標楷體" w:hAnsi="標楷體" w:hint="eastAsia"/>
          <w:highlight w:val="yellow"/>
          <w:bdr w:val="single" w:sz="4" w:space="0" w:color="auto"/>
        </w:rPr>
        <w:t>含車資/司機.領隊服務費/</w:t>
      </w:r>
      <w:r w:rsidR="003B4139">
        <w:rPr>
          <w:rFonts w:ascii="標楷體" w:eastAsia="標楷體" w:hAnsi="標楷體" w:hint="eastAsia"/>
          <w:highlight w:val="yellow"/>
          <w:bdr w:val="single" w:sz="4" w:space="0" w:color="auto"/>
        </w:rPr>
        <w:t>早餐素包子人/</w:t>
      </w:r>
      <w:proofErr w:type="gramStart"/>
      <w:r w:rsidR="003B4139">
        <w:rPr>
          <w:rFonts w:ascii="標楷體" w:eastAsia="標楷體" w:hAnsi="標楷體" w:hint="eastAsia"/>
          <w:highlight w:val="yellow"/>
          <w:bdr w:val="single" w:sz="4" w:space="0" w:color="auto"/>
        </w:rPr>
        <w:t>個</w:t>
      </w:r>
      <w:proofErr w:type="gramEnd"/>
      <w:r w:rsidR="003B4139">
        <w:rPr>
          <w:rFonts w:ascii="標楷體" w:eastAsia="標楷體" w:hAnsi="標楷體" w:hint="eastAsia"/>
          <w:highlight w:val="yellow"/>
          <w:bdr w:val="single" w:sz="4" w:space="0" w:color="auto"/>
        </w:rPr>
        <w:t>午餐</w:t>
      </w:r>
      <w:r>
        <w:rPr>
          <w:rFonts w:ascii="標楷體" w:eastAsia="標楷體" w:hAnsi="標楷體"/>
          <w:highlight w:val="yellow"/>
          <w:bdr w:val="single" w:sz="4" w:space="0" w:color="auto"/>
        </w:rPr>
        <w:t>/</w:t>
      </w:r>
      <w:r w:rsidRPr="00146E44">
        <w:rPr>
          <w:rFonts w:ascii="標楷體" w:eastAsia="標楷體" w:hAnsi="標楷體" w:hint="eastAsia"/>
          <w:highlight w:val="yellow"/>
          <w:bdr w:val="single" w:sz="4" w:space="0" w:color="auto"/>
        </w:rPr>
        <w:t>保險250萬含</w:t>
      </w:r>
      <w:r w:rsidR="00DC2D4D">
        <w:rPr>
          <w:rFonts w:ascii="標楷體" w:eastAsia="標楷體" w:hAnsi="標楷體" w:hint="eastAsia"/>
          <w:highlight w:val="yellow"/>
          <w:bdr w:val="single" w:sz="4" w:space="0" w:color="auto"/>
        </w:rPr>
        <w:t>最高</w:t>
      </w:r>
      <w:r w:rsidRPr="00146E44">
        <w:rPr>
          <w:rFonts w:ascii="標楷體" w:eastAsia="標楷體" w:hAnsi="標楷體" w:hint="eastAsia"/>
          <w:highlight w:val="yellow"/>
          <w:bdr w:val="single" w:sz="4" w:space="0" w:color="auto"/>
        </w:rPr>
        <w:t>20萬</w:t>
      </w:r>
      <w:r w:rsidR="00DC2D4D">
        <w:rPr>
          <w:rFonts w:ascii="標楷體" w:eastAsia="標楷體" w:hAnsi="標楷體" w:hint="eastAsia"/>
          <w:highlight w:val="yellow"/>
          <w:bdr w:val="single" w:sz="4" w:space="0" w:color="auto"/>
        </w:rPr>
        <w:t>實支實付</w:t>
      </w:r>
      <w:r w:rsidRPr="00146E44">
        <w:rPr>
          <w:rFonts w:ascii="標楷體" w:eastAsia="標楷體" w:hAnsi="標楷體" w:hint="eastAsia"/>
          <w:highlight w:val="yellow"/>
          <w:bdr w:val="single" w:sz="4" w:space="0" w:color="auto"/>
        </w:rPr>
        <w:t>醫療險。</w:t>
      </w:r>
    </w:p>
    <w:sectPr w:rsidR="007941AD" w:rsidSect="000D5892">
      <w:headerReference w:type="default" r:id="rId8"/>
      <w:pgSz w:w="11906" w:h="16838"/>
      <w:pgMar w:top="0" w:right="566" w:bottom="284" w:left="180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4E187" w14:textId="77777777" w:rsidR="00FE30E1" w:rsidRDefault="00FE30E1" w:rsidP="0041110F">
      <w:r>
        <w:separator/>
      </w:r>
    </w:p>
  </w:endnote>
  <w:endnote w:type="continuationSeparator" w:id="0">
    <w:p w14:paraId="401C30F3" w14:textId="77777777" w:rsidR="00FE30E1" w:rsidRDefault="00FE30E1" w:rsidP="0041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特圓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POP1體W9(P)">
    <w:altName w:val="微軟正黑體"/>
    <w:charset w:val="88"/>
    <w:family w:val="decorative"/>
    <w:pitch w:val="variable"/>
    <w:sig w:usb0="80000001" w:usb1="28091800" w:usb2="00000016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umnst777 Cn BT">
    <w:altName w:val="Arial Narrow"/>
    <w:charset w:val="00"/>
    <w:family w:val="swiss"/>
    <w:pitch w:val="variable"/>
    <w:sig w:usb0="00000001" w:usb1="1000204A" w:usb2="00000000" w:usb3="00000000" w:csb0="00000011" w:csb1="00000000"/>
  </w:font>
  <w:font w:name="華康勘亭流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硬黑體W7(P)">
    <w:altName w:val="微軟正黑體"/>
    <w:charset w:val="88"/>
    <w:family w:val="swiss"/>
    <w:pitch w:val="variable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5D04" w14:textId="77777777" w:rsidR="00FE30E1" w:rsidRDefault="00FE30E1" w:rsidP="0041110F">
      <w:r>
        <w:separator/>
      </w:r>
    </w:p>
  </w:footnote>
  <w:footnote w:type="continuationSeparator" w:id="0">
    <w:p w14:paraId="71D0DC02" w14:textId="77777777" w:rsidR="00FE30E1" w:rsidRDefault="00FE30E1" w:rsidP="0041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94EC" w14:textId="77777777" w:rsidR="0041110F" w:rsidRDefault="0088684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E37531" wp14:editId="5413C6F2">
          <wp:simplePos x="0" y="0"/>
          <wp:positionH relativeFrom="column">
            <wp:posOffset>-1174750</wp:posOffset>
          </wp:positionH>
          <wp:positionV relativeFrom="paragraph">
            <wp:posOffset>-520065</wp:posOffset>
          </wp:positionV>
          <wp:extent cx="7570470" cy="10607040"/>
          <wp:effectExtent l="19050" t="0" r="0" b="0"/>
          <wp:wrapNone/>
          <wp:docPr id="1" name="圖片 0" descr="小江姐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小江姐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0470" cy="10607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11132"/>
    <w:multiLevelType w:val="hybridMultilevel"/>
    <w:tmpl w:val="7F6A626A"/>
    <w:lvl w:ilvl="0" w:tplc="85324056">
      <w:numFmt w:val="bullet"/>
      <w:lvlText w:val="◎"/>
      <w:lvlJc w:val="left"/>
      <w:pPr>
        <w:ind w:left="6398" w:hanging="360"/>
      </w:pPr>
      <w:rPr>
        <w:rFonts w:ascii="Microsoft JhengHei UI" w:eastAsia="Microsoft JhengHei UI" w:hAnsi="Microsoft JhengHei UI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358" w:hanging="480"/>
      </w:pPr>
      <w:rPr>
        <w:rFonts w:ascii="Wingdings" w:hAnsi="Wingdings" w:hint="default"/>
      </w:rPr>
    </w:lvl>
  </w:abstractNum>
  <w:abstractNum w:abstractNumId="1" w15:restartNumberingAfterBreak="0">
    <w:nsid w:val="3CAB33F3"/>
    <w:multiLevelType w:val="hybridMultilevel"/>
    <w:tmpl w:val="46186B0A"/>
    <w:lvl w:ilvl="0" w:tplc="1E2A72AA">
      <w:numFmt w:val="bullet"/>
      <w:lvlText w:val=""/>
      <w:lvlJc w:val="left"/>
      <w:pPr>
        <w:ind w:left="924" w:hanging="360"/>
      </w:pPr>
      <w:rPr>
        <w:rFonts w:ascii="Wingdings" w:eastAsia="微軟正黑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2" w15:restartNumberingAfterBreak="0">
    <w:nsid w:val="55881278"/>
    <w:multiLevelType w:val="multilevel"/>
    <w:tmpl w:val="549A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221352">
    <w:abstractNumId w:val="0"/>
  </w:num>
  <w:num w:numId="2" w16cid:durableId="238099267">
    <w:abstractNumId w:val="2"/>
  </w:num>
  <w:num w:numId="3" w16cid:durableId="1355155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0F"/>
    <w:rsid w:val="000058B4"/>
    <w:rsid w:val="00012693"/>
    <w:rsid w:val="00026D69"/>
    <w:rsid w:val="00027E43"/>
    <w:rsid w:val="00034F60"/>
    <w:rsid w:val="00035425"/>
    <w:rsid w:val="00036D46"/>
    <w:rsid w:val="00050DEE"/>
    <w:rsid w:val="00060DAF"/>
    <w:rsid w:val="000641F3"/>
    <w:rsid w:val="00077BA0"/>
    <w:rsid w:val="000A015B"/>
    <w:rsid w:val="000B123E"/>
    <w:rsid w:val="000D5892"/>
    <w:rsid w:val="000E12A4"/>
    <w:rsid w:val="000E53CF"/>
    <w:rsid w:val="001051A2"/>
    <w:rsid w:val="00105464"/>
    <w:rsid w:val="00133B56"/>
    <w:rsid w:val="00134F6E"/>
    <w:rsid w:val="001549B2"/>
    <w:rsid w:val="001608A2"/>
    <w:rsid w:val="00163E8E"/>
    <w:rsid w:val="001C6327"/>
    <w:rsid w:val="001D2121"/>
    <w:rsid w:val="00202904"/>
    <w:rsid w:val="00287220"/>
    <w:rsid w:val="002B4F5B"/>
    <w:rsid w:val="002C475A"/>
    <w:rsid w:val="002F1062"/>
    <w:rsid w:val="003175F5"/>
    <w:rsid w:val="00325386"/>
    <w:rsid w:val="0034222D"/>
    <w:rsid w:val="00342ECD"/>
    <w:rsid w:val="00347242"/>
    <w:rsid w:val="003A0C25"/>
    <w:rsid w:val="003A3FC4"/>
    <w:rsid w:val="003B4139"/>
    <w:rsid w:val="003F345C"/>
    <w:rsid w:val="0041110F"/>
    <w:rsid w:val="00416A0B"/>
    <w:rsid w:val="0042522C"/>
    <w:rsid w:val="00450092"/>
    <w:rsid w:val="00450C25"/>
    <w:rsid w:val="00474CC5"/>
    <w:rsid w:val="004977BF"/>
    <w:rsid w:val="004D0D40"/>
    <w:rsid w:val="004D68FF"/>
    <w:rsid w:val="004E0A22"/>
    <w:rsid w:val="00517243"/>
    <w:rsid w:val="00572F39"/>
    <w:rsid w:val="005B4B3D"/>
    <w:rsid w:val="005C75A4"/>
    <w:rsid w:val="005E17B8"/>
    <w:rsid w:val="005F10E0"/>
    <w:rsid w:val="00641C54"/>
    <w:rsid w:val="0064613C"/>
    <w:rsid w:val="006621B9"/>
    <w:rsid w:val="006657D4"/>
    <w:rsid w:val="00670A33"/>
    <w:rsid w:val="00697AA2"/>
    <w:rsid w:val="006D13F8"/>
    <w:rsid w:val="006D466A"/>
    <w:rsid w:val="007033A7"/>
    <w:rsid w:val="00727C57"/>
    <w:rsid w:val="00730379"/>
    <w:rsid w:val="00736550"/>
    <w:rsid w:val="007417CD"/>
    <w:rsid w:val="007664CE"/>
    <w:rsid w:val="007701ED"/>
    <w:rsid w:val="007812B5"/>
    <w:rsid w:val="00786171"/>
    <w:rsid w:val="0079139D"/>
    <w:rsid w:val="007941AD"/>
    <w:rsid w:val="007A4CA0"/>
    <w:rsid w:val="007A6253"/>
    <w:rsid w:val="007C2A1C"/>
    <w:rsid w:val="0081406D"/>
    <w:rsid w:val="008278C9"/>
    <w:rsid w:val="008317D7"/>
    <w:rsid w:val="008363CD"/>
    <w:rsid w:val="008620E5"/>
    <w:rsid w:val="0088684C"/>
    <w:rsid w:val="008A0118"/>
    <w:rsid w:val="008B3381"/>
    <w:rsid w:val="008F603E"/>
    <w:rsid w:val="00915ED5"/>
    <w:rsid w:val="00922C60"/>
    <w:rsid w:val="00932A6E"/>
    <w:rsid w:val="00950E5B"/>
    <w:rsid w:val="00972676"/>
    <w:rsid w:val="00976C4A"/>
    <w:rsid w:val="009F732E"/>
    <w:rsid w:val="00A52483"/>
    <w:rsid w:val="00A661B7"/>
    <w:rsid w:val="00A76573"/>
    <w:rsid w:val="00AB3C3B"/>
    <w:rsid w:val="00AC3E21"/>
    <w:rsid w:val="00AD0502"/>
    <w:rsid w:val="00AD64AC"/>
    <w:rsid w:val="00B44BE0"/>
    <w:rsid w:val="00B47F68"/>
    <w:rsid w:val="00B87C92"/>
    <w:rsid w:val="00BB6E61"/>
    <w:rsid w:val="00BC4AFB"/>
    <w:rsid w:val="00BF484F"/>
    <w:rsid w:val="00C11AF0"/>
    <w:rsid w:val="00C22347"/>
    <w:rsid w:val="00C22E9E"/>
    <w:rsid w:val="00C77D1B"/>
    <w:rsid w:val="00C81A4A"/>
    <w:rsid w:val="00C9252A"/>
    <w:rsid w:val="00C959DC"/>
    <w:rsid w:val="00CF0DC1"/>
    <w:rsid w:val="00D040D9"/>
    <w:rsid w:val="00D2703E"/>
    <w:rsid w:val="00D35618"/>
    <w:rsid w:val="00D42D2B"/>
    <w:rsid w:val="00D44507"/>
    <w:rsid w:val="00D67BFC"/>
    <w:rsid w:val="00D85B6E"/>
    <w:rsid w:val="00DC2D4D"/>
    <w:rsid w:val="00DD3D7C"/>
    <w:rsid w:val="00DD74AC"/>
    <w:rsid w:val="00DE0EC4"/>
    <w:rsid w:val="00E179BD"/>
    <w:rsid w:val="00E32EFC"/>
    <w:rsid w:val="00E810B8"/>
    <w:rsid w:val="00E85528"/>
    <w:rsid w:val="00E968CC"/>
    <w:rsid w:val="00EB24D9"/>
    <w:rsid w:val="00EC7E6A"/>
    <w:rsid w:val="00EE1EF5"/>
    <w:rsid w:val="00F010F1"/>
    <w:rsid w:val="00F03350"/>
    <w:rsid w:val="00F55779"/>
    <w:rsid w:val="00F77D95"/>
    <w:rsid w:val="00F84A52"/>
    <w:rsid w:val="00F853B8"/>
    <w:rsid w:val="00FB73D3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34937"/>
  <w15:docId w15:val="{1FF73288-A07C-4CD0-8355-2D856B1A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502"/>
    <w:pPr>
      <w:widowControl w:val="0"/>
    </w:pPr>
  </w:style>
  <w:style w:type="paragraph" w:styleId="1">
    <w:name w:val="heading 1"/>
    <w:basedOn w:val="a"/>
    <w:link w:val="10"/>
    <w:uiPriority w:val="9"/>
    <w:qFormat/>
    <w:rsid w:val="00641C5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D4D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1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1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10F"/>
    <w:rPr>
      <w:sz w:val="20"/>
      <w:szCs w:val="20"/>
    </w:rPr>
  </w:style>
  <w:style w:type="paragraph" w:styleId="a7">
    <w:name w:val="List Paragraph"/>
    <w:basedOn w:val="a"/>
    <w:uiPriority w:val="34"/>
    <w:qFormat/>
    <w:rsid w:val="007A6253"/>
    <w:pPr>
      <w:ind w:leftChars="200" w:left="480"/>
    </w:pPr>
  </w:style>
  <w:style w:type="character" w:styleId="a8">
    <w:name w:val="Strong"/>
    <w:basedOn w:val="a0"/>
    <w:uiPriority w:val="22"/>
    <w:qFormat/>
    <w:rsid w:val="007A62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86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8684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641C5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st">
    <w:name w:val="st"/>
    <w:basedOn w:val="a0"/>
    <w:rsid w:val="008B3381"/>
  </w:style>
  <w:style w:type="character" w:styleId="ab">
    <w:name w:val="Emphasis"/>
    <w:basedOn w:val="a0"/>
    <w:uiPriority w:val="20"/>
    <w:qFormat/>
    <w:rsid w:val="008B3381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0A01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0A015B"/>
    <w:rPr>
      <w:rFonts w:ascii="細明體" w:eastAsia="細明體" w:hAnsi="細明體" w:cs="細明體"/>
      <w:kern w:val="0"/>
      <w:szCs w:val="24"/>
    </w:rPr>
  </w:style>
  <w:style w:type="character" w:styleId="HTML1">
    <w:name w:val="HTML Cite"/>
    <w:basedOn w:val="a0"/>
    <w:uiPriority w:val="99"/>
    <w:semiHidden/>
    <w:unhideWhenUsed/>
    <w:rsid w:val="0079139D"/>
    <w:rPr>
      <w:i/>
      <w:iCs/>
    </w:rPr>
  </w:style>
  <w:style w:type="paragraph" w:styleId="Web">
    <w:name w:val="Normal (Web)"/>
    <w:basedOn w:val="a"/>
    <w:uiPriority w:val="99"/>
    <w:unhideWhenUsed/>
    <w:rsid w:val="003175F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DC2D4D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5EC8A-F318-440C-8077-4A5B482B2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>C.M.T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Owner</cp:lastModifiedBy>
  <cp:revision>2</cp:revision>
  <cp:lastPrinted>2022-03-02T08:22:00Z</cp:lastPrinted>
  <dcterms:created xsi:type="dcterms:W3CDTF">2026-01-08T06:16:00Z</dcterms:created>
  <dcterms:modified xsi:type="dcterms:W3CDTF">2026-01-08T06:16:00Z</dcterms:modified>
</cp:coreProperties>
</file>